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3D1A4" w14:textId="3CA46506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9C477D8" w14:textId="513649B9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B71726" w14:textId="4CFFD795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DFE539C" w14:textId="70DA5166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271AC12" w14:textId="5DE2E54F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483FF6F" w14:textId="36EB4035" w:rsidR="004B4A0D" w:rsidRPr="00586807" w:rsidRDefault="004B4A0D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0B06E5" w14:textId="21023720" w:rsidR="004B4A0D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Bernie Madoff Scheme</w:t>
      </w:r>
    </w:p>
    <w:p w14:paraId="6D0990E0" w14:textId="713896D4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Student’s Name</w:t>
      </w:r>
    </w:p>
    <w:p w14:paraId="22FF3968" w14:textId="03AD48C3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Institution</w:t>
      </w:r>
    </w:p>
    <w:p w14:paraId="3CEDFB6A" w14:textId="52B5BA69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Course</w:t>
      </w:r>
    </w:p>
    <w:p w14:paraId="02539F0E" w14:textId="671D55C9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Professor’s Name</w:t>
      </w:r>
    </w:p>
    <w:p w14:paraId="6B70FBF3" w14:textId="618295F3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Date</w:t>
      </w:r>
    </w:p>
    <w:p w14:paraId="22A96C61" w14:textId="2DF8F7FB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34E2E20" w14:textId="294C6894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354BF44" w14:textId="153A9B2D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45FD06A" w14:textId="6ACB156C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C01C2CE" w14:textId="3A9B01F9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7A77C94" w14:textId="1F6332C7" w:rsidR="00815379" w:rsidRPr="00586807" w:rsidRDefault="00815379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A297316" w14:textId="77777777" w:rsidR="00815379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lastRenderedPageBreak/>
        <w:t>Bernie Madoff Scheme</w:t>
      </w:r>
    </w:p>
    <w:p w14:paraId="3B9FBD2E" w14:textId="4BED4065" w:rsidR="00815379" w:rsidRPr="00586807" w:rsidRDefault="004E5336" w:rsidP="00C41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The article “Ponzi of All Ponzis</w:t>
      </w:r>
      <w:r w:rsidRPr="00586807">
        <w:rPr>
          <w:rFonts w:ascii="Times New Roman" w:hAnsi="Times New Roman" w:cs="Times New Roman"/>
          <w:sz w:val="24"/>
          <w:szCs w:val="24"/>
        </w:rPr>
        <w:t xml:space="preserve">" extensively analyses the fraud scheme involving Bernie Madoff, an American financier found guilty of defrauding over a thousand investors for over 17 years. According to </w:t>
      </w:r>
      <w:r w:rsidR="00AC5ECB" w:rsidRPr="00586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Quisenberry (2017)</w:t>
      </w:r>
      <w:r w:rsidRPr="00586807">
        <w:rPr>
          <w:rFonts w:ascii="Times New Roman" w:hAnsi="Times New Roman" w:cs="Times New Roman"/>
          <w:sz w:val="24"/>
          <w:szCs w:val="24"/>
        </w:rPr>
        <w:t>, the scandal was discovered in late 2008, having impacted massive</w:t>
      </w:r>
      <w:r w:rsidRPr="00586807">
        <w:rPr>
          <w:rFonts w:ascii="Times New Roman" w:hAnsi="Times New Roman" w:cs="Times New Roman"/>
          <w:sz w:val="24"/>
          <w:szCs w:val="24"/>
        </w:rPr>
        <w:t xml:space="preserve"> damage to the securities market and is rated the largest Ponzi scheme in history. In several decades since the 1980s, Madoff managed to rob investors of around 65 billion dollars</w:t>
      </w:r>
      <w:r w:rsidR="00D04D5C" w:rsidRPr="00586807">
        <w:rPr>
          <w:rFonts w:ascii="Times New Roman" w:hAnsi="Times New Roman" w:cs="Times New Roman"/>
          <w:sz w:val="24"/>
          <w:szCs w:val="24"/>
        </w:rPr>
        <w:t xml:space="preserve">. The </w:t>
      </w:r>
      <w:r w:rsidR="00AC5ECB" w:rsidRPr="00586807">
        <w:rPr>
          <w:rFonts w:ascii="Times New Roman" w:hAnsi="Times New Roman" w:cs="Times New Roman"/>
          <w:sz w:val="24"/>
          <w:szCs w:val="24"/>
        </w:rPr>
        <w:t>article</w:t>
      </w:r>
      <w:r w:rsidR="00D04D5C" w:rsidRPr="00586807">
        <w:rPr>
          <w:rFonts w:ascii="Times New Roman" w:hAnsi="Times New Roman" w:cs="Times New Roman"/>
          <w:sz w:val="24"/>
          <w:szCs w:val="24"/>
        </w:rPr>
        <w:t xml:space="preserve"> attributes the delayed uncovering of the </w:t>
      </w:r>
      <w:r w:rsidR="00AC5ECB" w:rsidRPr="00586807">
        <w:rPr>
          <w:rFonts w:ascii="Times New Roman" w:hAnsi="Times New Roman" w:cs="Times New Roman"/>
          <w:sz w:val="24"/>
          <w:szCs w:val="24"/>
        </w:rPr>
        <w:t>scandal</w:t>
      </w:r>
      <w:r w:rsidR="00D04D5C" w:rsidRPr="00586807">
        <w:rPr>
          <w:rFonts w:ascii="Times New Roman" w:hAnsi="Times New Roman" w:cs="Times New Roman"/>
          <w:sz w:val="24"/>
          <w:szCs w:val="24"/>
        </w:rPr>
        <w:t xml:space="preserve"> to the understaffing in the securities and exchange commission, which made it difficult for investigators to conclude their examination of Madoff's network. </w:t>
      </w:r>
    </w:p>
    <w:p w14:paraId="04854D15" w14:textId="21719CA0" w:rsidR="00D04D5C" w:rsidRPr="00586807" w:rsidRDefault="004E5336" w:rsidP="00C41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Quisenberry</w:t>
      </w:r>
      <w:r w:rsidRPr="00586807">
        <w:rPr>
          <w:rFonts w:ascii="Times New Roman" w:hAnsi="Times New Roman" w:cs="Times New Roman"/>
          <w:sz w:val="24"/>
          <w:szCs w:val="24"/>
        </w:rPr>
        <w:t xml:space="preserve"> (2017), asserted that Madoff's trick was using one bank account to save client finances and pay pre-</w:t>
      </w:r>
      <w:r w:rsidRPr="00586807">
        <w:rPr>
          <w:rFonts w:ascii="Times New Roman" w:hAnsi="Times New Roman" w:cs="Times New Roman"/>
          <w:sz w:val="24"/>
          <w:szCs w:val="24"/>
        </w:rPr>
        <w:t xml:space="preserve">existing clients in </w:t>
      </w:r>
      <w:r w:rsidR="00DA69ED" w:rsidRPr="00586807">
        <w:rPr>
          <w:rFonts w:ascii="Times New Roman" w:hAnsi="Times New Roman" w:cs="Times New Roman"/>
          <w:sz w:val="24"/>
          <w:szCs w:val="24"/>
        </w:rPr>
        <w:t>need</w:t>
      </w:r>
      <w:r w:rsidRPr="00586807">
        <w:rPr>
          <w:rFonts w:ascii="Times New Roman" w:hAnsi="Times New Roman" w:cs="Times New Roman"/>
          <w:sz w:val="24"/>
          <w:szCs w:val="24"/>
        </w:rPr>
        <w:t xml:space="preserve"> of cashouts. Madoff managed to create a front of decency, making investors put immense trust in him. Again, his returns were not unusual, although high, and he maintained that he employed a lawful strategy. However, in 2008, the st</w:t>
      </w:r>
      <w:r w:rsidRPr="00586807">
        <w:rPr>
          <w:rFonts w:ascii="Times New Roman" w:hAnsi="Times New Roman" w:cs="Times New Roman"/>
          <w:sz w:val="24"/>
          <w:szCs w:val="24"/>
        </w:rPr>
        <w:t xml:space="preserve">ocks market turned </w:t>
      </w:r>
      <w:r w:rsidR="00DA69ED" w:rsidRPr="00586807">
        <w:rPr>
          <w:rFonts w:ascii="Times New Roman" w:hAnsi="Times New Roman" w:cs="Times New Roman"/>
          <w:sz w:val="24"/>
          <w:szCs w:val="24"/>
        </w:rPr>
        <w:t>distinctly</w:t>
      </w:r>
      <w:r w:rsidRPr="00586807">
        <w:rPr>
          <w:rFonts w:ascii="Times New Roman" w:hAnsi="Times New Roman" w:cs="Times New Roman"/>
          <w:sz w:val="24"/>
          <w:szCs w:val="24"/>
        </w:rPr>
        <w:t xml:space="preserve"> lower, making it difficult to maintain the fraud after earlier funding investors’ redemptions. </w:t>
      </w:r>
      <w:r w:rsidR="00DA69ED" w:rsidRPr="00586807">
        <w:rPr>
          <w:rFonts w:ascii="Times New Roman" w:hAnsi="Times New Roman" w:cs="Times New Roman"/>
          <w:sz w:val="24"/>
          <w:szCs w:val="24"/>
        </w:rPr>
        <w:t>On December 10</w:t>
      </w:r>
      <w:r w:rsidR="00DA69ED" w:rsidRPr="005868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A69ED" w:rsidRPr="00586807">
        <w:rPr>
          <w:rFonts w:ascii="Times New Roman" w:hAnsi="Times New Roman" w:cs="Times New Roman"/>
          <w:sz w:val="24"/>
          <w:szCs w:val="24"/>
        </w:rPr>
        <w:t>, 2008, Madoff confessed to his sons, who were part of the organization's workers, about the fraud. As a result, they turned him to the police the following day for investigations and prosecution. According to the article, the final statement for the funds showed that it had $64.8 billion incorporated in client assets.</w:t>
      </w:r>
    </w:p>
    <w:p w14:paraId="31D447FB" w14:textId="0DF02D3F" w:rsidR="00AC5ECB" w:rsidRPr="00586807" w:rsidRDefault="004E5336" w:rsidP="00C416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t>At 71, Madoff pleaded guilty to eleven federal cri</w:t>
      </w:r>
      <w:r w:rsidRPr="00586807">
        <w:rPr>
          <w:rFonts w:ascii="Times New Roman" w:hAnsi="Times New Roman" w:cs="Times New Roman"/>
          <w:sz w:val="24"/>
          <w:szCs w:val="24"/>
        </w:rPr>
        <w:t>me counts and was sentenced to 150 years in prison and directed to relinquish $170 billion worth of assets. The outcome of the scheme represents some extent of fairness considering the sentence issued by the court. However, the result of the scheme provide</w:t>
      </w:r>
      <w:r w:rsidRPr="00586807">
        <w:rPr>
          <w:rFonts w:ascii="Times New Roman" w:hAnsi="Times New Roman" w:cs="Times New Roman"/>
          <w:sz w:val="24"/>
          <w:szCs w:val="24"/>
        </w:rPr>
        <w:t xml:space="preserve">s lessons for all players in the securities market to observe caution when performing their duties to avoid such reoccurrences. </w:t>
      </w:r>
    </w:p>
    <w:p w14:paraId="57374852" w14:textId="14836FD1" w:rsidR="00DA69ED" w:rsidRPr="00586807" w:rsidRDefault="004E5336" w:rsidP="00C416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6E4C65D9" w14:textId="0B337E5F" w:rsidR="00AC5ECB" w:rsidRPr="00586807" w:rsidRDefault="004E5336" w:rsidP="00C416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86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Quisenberry, W. L. (2017). Ponzi of all Ponzis: a critical analysis of the Bernie Madoff scheme. </w:t>
      </w:r>
      <w:r w:rsidRPr="005868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Econometrics and Financial Management</w:t>
      </w:r>
      <w:r w:rsidRPr="00586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8680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5868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1-6.</w:t>
      </w:r>
    </w:p>
    <w:sectPr w:rsidR="00AC5ECB" w:rsidRPr="005868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BC591" w14:textId="77777777" w:rsidR="004E5336" w:rsidRDefault="004E5336">
      <w:pPr>
        <w:spacing w:after="0" w:line="240" w:lineRule="auto"/>
      </w:pPr>
      <w:r>
        <w:separator/>
      </w:r>
    </w:p>
  </w:endnote>
  <w:endnote w:type="continuationSeparator" w:id="0">
    <w:p w14:paraId="2E21EC9F" w14:textId="77777777" w:rsidR="004E5336" w:rsidRDefault="004E5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EBF78" w14:textId="77777777" w:rsidR="004E5336" w:rsidRDefault="004E5336">
      <w:pPr>
        <w:spacing w:after="0" w:line="240" w:lineRule="auto"/>
      </w:pPr>
      <w:r>
        <w:separator/>
      </w:r>
    </w:p>
  </w:footnote>
  <w:footnote w:type="continuationSeparator" w:id="0">
    <w:p w14:paraId="1A3EB67A" w14:textId="77777777" w:rsidR="004E5336" w:rsidRDefault="004E5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59958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47763BF" w14:textId="2F726679" w:rsidR="004B4A0D" w:rsidRPr="004B4A0D" w:rsidRDefault="004E533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B4A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B4A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B4A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B4A0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4A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D949A1" w14:textId="77777777" w:rsidR="004B4A0D" w:rsidRDefault="004B4A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0D"/>
    <w:rsid w:val="002B5F15"/>
    <w:rsid w:val="004B4A0D"/>
    <w:rsid w:val="004E5336"/>
    <w:rsid w:val="00586807"/>
    <w:rsid w:val="00815379"/>
    <w:rsid w:val="00AC5ECB"/>
    <w:rsid w:val="00C41623"/>
    <w:rsid w:val="00D04D5C"/>
    <w:rsid w:val="00DA69ED"/>
    <w:rsid w:val="00E4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FF41F"/>
  <w15:chartTrackingRefBased/>
  <w15:docId w15:val="{FD0E070A-B83E-4638-AE89-EDB85CEC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A0D"/>
  </w:style>
  <w:style w:type="paragraph" w:styleId="Footer">
    <w:name w:val="footer"/>
    <w:basedOn w:val="Normal"/>
    <w:link w:val="FooterChar"/>
    <w:uiPriority w:val="99"/>
    <w:unhideWhenUsed/>
    <w:rsid w:val="004B4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2021-10-31T19:37:00Z</dcterms:created>
  <dcterms:modified xsi:type="dcterms:W3CDTF">2021-10-31T19:37:00Z</dcterms:modified>
</cp:coreProperties>
</file>